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D95" w:rsidRPr="00EC4417" w:rsidRDefault="00801D95" w:rsidP="00EC4417">
      <w:pPr>
        <w:spacing w:after="0" w:line="594" w:lineRule="atLeast"/>
        <w:jc w:val="center"/>
        <w:outlineLvl w:val="1"/>
        <w:rPr>
          <w:rFonts w:ascii="Times New Roman" w:eastAsia="Times New Roman" w:hAnsi="Times New Roman" w:cs="Times New Roman"/>
          <w:b/>
          <w:i/>
          <w:color w:val="444444"/>
          <w:sz w:val="48"/>
          <w:szCs w:val="48"/>
          <w:lang w:eastAsia="ru-RU"/>
        </w:rPr>
      </w:pPr>
      <w:r w:rsidRPr="00EC4417">
        <w:rPr>
          <w:rFonts w:ascii="Times New Roman" w:eastAsia="Times New Roman" w:hAnsi="Times New Roman" w:cs="Times New Roman"/>
          <w:b/>
          <w:i/>
          <w:color w:val="444444"/>
          <w:sz w:val="48"/>
          <w:szCs w:val="48"/>
          <w:lang w:eastAsia="ru-RU"/>
        </w:rPr>
        <w:t>Методические рекомендации по разработке программ учебных предметов, курсов, курсов внеурочной деятельности в начальной школе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proofErr w:type="gram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Разработка программ учебных предметов, курсов, курсов внеурочной деятельности осуществляется в соответствии с Федеральным законом от 29.12.2012 № 273-ФЗ «Об образовании в Российской Федерации», Федеральным государственным образовательным стандартом начального общего образования (далее – ФГОС НОО), утверждённым приказом Министерства образования и науки Российской Федерации от 06.10.2009 г. № 373 (с изменениями и дополнениями от 26 ноября 2010 г. № 1241;</w:t>
      </w:r>
      <w:proofErr w:type="gramEnd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от 22 сентября 2011 г. № 2357; от 29 декабря 2014 г. № 1643, от 18 мая 2015 № 507, от 31 декабря 2015 № 1576), с учётом Примерной основной образовательной программы начального общего образования (документ размещен от 08.04.2015 № 1/15 на сайте: </w:t>
      </w:r>
      <w:hyperlink r:id="rId6" w:history="1"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http://fgosreestr.ru/</w:t>
        </w:r>
      </w:hyperlink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)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Программы отдельных учебных предметов, курсов, курсов внеурочной деятельности являются компонентом Содержательного раздела в структуре Основной образовательной программы начального общего образования, которая самостоятельно разрабатывается и утверждается в каждой организации, осуществляющей образовательную деятельность.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соответствии с п. 5 Приказа Министерства образования и науки Российской Федерации от 31.12.2015 № 1576 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373",«Рабочие программы отдельных учебных предметов, курсов должны содержать:</w:t>
      </w:r>
    </w:p>
    <w:p w:rsidR="00801D95" w:rsidRPr="00EC4417" w:rsidRDefault="00801D95" w:rsidP="00EC441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планируемые результаты</w:t>
      </w: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освоения учебного предмета, курса;</w:t>
      </w:r>
    </w:p>
    <w:p w:rsidR="00801D95" w:rsidRPr="00EC4417" w:rsidRDefault="00801D95" w:rsidP="00EC441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учебного предмета, курса;</w:t>
      </w:r>
    </w:p>
    <w:p w:rsidR="00EC4417" w:rsidRPr="00EC4417" w:rsidRDefault="00801D95" w:rsidP="00EC4417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801D95" w:rsidRPr="00EC4417" w:rsidRDefault="00801D95" w:rsidP="00EC4417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результаты освоения курса</w:t>
      </w: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внеурочной деятельности;</w:t>
      </w:r>
    </w:p>
    <w:p w:rsidR="00801D95" w:rsidRPr="00EC4417" w:rsidRDefault="00801D95" w:rsidP="00EC4417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801D95" w:rsidRDefault="00EC4417" w:rsidP="00EC4417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тематическое планирование.</w:t>
      </w:r>
    </w:p>
    <w:p w:rsidR="00EC4417" w:rsidRDefault="00EC4417" w:rsidP="00EC4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C4417" w:rsidRPr="00EC4417" w:rsidRDefault="00EC4417" w:rsidP="00EC44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801D95" w:rsidRPr="00EC4417" w:rsidRDefault="00801D95" w:rsidP="00EC4417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lastRenderedPageBreak/>
        <w:t>Рабочие программы курсов внеурочной деятельности должны содержать:</w:t>
      </w:r>
    </w:p>
    <w:p w:rsidR="00801D95" w:rsidRPr="00EC4417" w:rsidRDefault="00801D95" w:rsidP="00EC441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результаты освоения курса внеурочной деятельности;</w:t>
      </w:r>
    </w:p>
    <w:p w:rsidR="00801D95" w:rsidRPr="00EC4417" w:rsidRDefault="00801D95" w:rsidP="00EC441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содержание курса внеурочной деятельности с указанием форм организации и видов деятельности;</w:t>
      </w:r>
    </w:p>
    <w:p w:rsidR="00801D95" w:rsidRPr="00EC4417" w:rsidRDefault="00EC4417" w:rsidP="00EC4417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тематическое планирование.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 разработке Программ отдельных учебных предметов, курсов, курсов внеурочной деятельности учитываются положения следующих документов: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Нормативные документы: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Федеральный закон от 29.12.2012 г. № 273-ФЗ «Об образовании в Российской Федерации».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Ссылка на документ: </w:t>
      </w:r>
      <w:hyperlink r:id="rId7" w:history="1"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http://zakonobob</w:t>
        </w:r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r</w:t>
        </w:r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azovanii.ru/</w:t>
        </w:r>
      </w:hyperlink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2. </w:t>
      </w:r>
      <w:proofErr w:type="gram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 (Приказ Министерства образования и науки РФ от 6 октября 2009 года № 373 «Об утверждении федерального государственного стандарта начального общего образования») с изменениями и дополнениями от:26 ноября 2010 г., 22 сентября 2011 г., 18 декабря 2012 г., 29 декабря 2014 г., 18 мая, 31 декабря 2015 г.</w:t>
      </w:r>
      <w:proofErr w:type="gramEnd"/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Ссылка на документ: </w:t>
      </w:r>
      <w:hyperlink r:id="rId8" w:history="1"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http://base.garant.ru/197127/</w:t>
        </w:r>
      </w:hyperlink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5. Постановление Главного государственного санитарного врача Российской Федерации от 29 декабря 2010 г. № 189 «Об утверждении </w:t>
      </w:r>
      <w:proofErr w:type="spell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</w:t>
      </w:r>
      <w:proofErr w:type="spellEnd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2.4.2.2821-10 «Санитарно-</w:t>
      </w:r>
      <w:proofErr w:type="spell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эпидимиологические</w:t>
      </w:r>
      <w:proofErr w:type="spellEnd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требования к условиям и организации обучения в общеобразовательных учреждениях» с изменениями и дополнениями от: 29 июня 2011 г., 25 декабря 2013 г., 24 ноября 2015 г.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Ссылка на документ: </w:t>
      </w:r>
      <w:hyperlink r:id="rId9" w:history="1"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http://base.garant.ru/12183577/</w:t>
        </w:r>
      </w:hyperlink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6. Приказ </w:t>
      </w:r>
      <w:proofErr w:type="spell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от 30.08.2013 г. № 1015 «Об утверждении Порядка организации и осуществления образовательной деятельности по основным общеобразовательным программа</w:t>
      </w:r>
      <w:proofErr w:type="gram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м-</w:t>
      </w:r>
      <w:proofErr w:type="gramEnd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образования».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Ссылка на документ: </w:t>
      </w:r>
      <w:hyperlink r:id="rId10" w:history="1"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http://www.rg.ru/2013/10/16/obrprogrammy-dok.html</w:t>
        </w:r>
      </w:hyperlink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7. Приказ </w:t>
      </w:r>
      <w:proofErr w:type="spell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от 13.12.2013 г. № 1342 «О внесении изменений в 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утверждённый приказом Министерства образования и науки Российской Федерации от 30 августа 2013 г. № 1015».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Ссылка на документ: </w:t>
      </w:r>
      <w:hyperlink r:id="rId11" w:history="1"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http://www.rg.ru/2014/02/14/izmenenia-dok.html</w:t>
        </w:r>
      </w:hyperlink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8. Приказ </w:t>
      </w:r>
      <w:proofErr w:type="spell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от 09.01.2014 г.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программ».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Ссылка на документ </w:t>
      </w:r>
      <w:hyperlink r:id="rId12" w:history="1"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http://www.garant.ru/products/ipo/prime/doc/70534148/</w:t>
        </w:r>
      </w:hyperlink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9. Действующий перечень учебников, рекомендованных и допущенных к использованию, утверждённый приказом </w:t>
      </w:r>
      <w:proofErr w:type="spell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(Приказ Министерства образования и науки РФ от 31 марта 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образования»)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Ссылка на документ: </w:t>
      </w:r>
      <w:hyperlink r:id="rId13" w:history="1"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http://фпу.рф/</w:t>
        </w:r>
      </w:hyperlink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11. </w:t>
      </w:r>
      <w:proofErr w:type="gram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Приказ </w:t>
      </w:r>
      <w:proofErr w:type="spell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Минобрнауки</w:t>
      </w:r>
      <w:proofErr w:type="spellEnd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России от 14 декабря 2009 г. № 729 с изменениями от 13 января 2011 г. № 2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учреждениях».</w:t>
      </w:r>
      <w:proofErr w:type="gramEnd"/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Ссылка на документ: </w:t>
      </w:r>
      <w:hyperlink r:id="rId14" w:history="1">
        <w:r w:rsidRPr="00EC4417">
          <w:rPr>
            <w:rFonts w:ascii="Times New Roman" w:eastAsia="Times New Roman" w:hAnsi="Times New Roman" w:cs="Times New Roman"/>
            <w:color w:val="4488BB"/>
            <w:sz w:val="28"/>
            <w:szCs w:val="28"/>
            <w:lang w:eastAsia="ru-RU"/>
          </w:rPr>
          <w:t>http://base.garant.ru/197289/</w:t>
        </w:r>
      </w:hyperlink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Учебно-методическая документация:</w:t>
      </w:r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1. </w:t>
      </w:r>
      <w:proofErr w:type="gram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Примерная основная образовательная программа начального общего образования (разделы:</w:t>
      </w:r>
      <w:proofErr w:type="gramEnd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proofErr w:type="gramStart"/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«Планируемые результаты освоения обучающимися основной  образовательной программы», «Программы отдельных учебных предметов, курсов»).</w:t>
      </w:r>
      <w:proofErr w:type="gramEnd"/>
    </w:p>
    <w:p w:rsidR="00801D95" w:rsidRPr="00EC4417" w:rsidRDefault="00801D95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C4417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Ссылка на документ: http://fgosreestr.ru/</w:t>
      </w:r>
    </w:p>
    <w:p w:rsidR="000E1883" w:rsidRPr="00EC4417" w:rsidRDefault="000E1883" w:rsidP="00EC4417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</w:p>
    <w:sectPr w:rsidR="000E1883" w:rsidRPr="00EC4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D4B"/>
    <w:multiLevelType w:val="multilevel"/>
    <w:tmpl w:val="AD5E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CB507D"/>
    <w:multiLevelType w:val="multilevel"/>
    <w:tmpl w:val="33BC2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5A323D"/>
    <w:multiLevelType w:val="multilevel"/>
    <w:tmpl w:val="336C2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05D"/>
    <w:rsid w:val="000E1883"/>
    <w:rsid w:val="00801D95"/>
    <w:rsid w:val="00EC4417"/>
    <w:rsid w:val="00EE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1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20867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16858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97127/" TargetMode="External"/><Relationship Id="rId13" Type="http://schemas.openxmlformats.org/officeDocument/2006/relationships/hyperlink" Target="http://xn--o1aib.xn--p1a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obobrazovanii.ru/" TargetMode="External"/><Relationship Id="rId12" Type="http://schemas.openxmlformats.org/officeDocument/2006/relationships/hyperlink" Target="http://www.garant.ru/products/ipo/prime/doc/70534148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gosreestr.ru/" TargetMode="External"/><Relationship Id="rId11" Type="http://schemas.openxmlformats.org/officeDocument/2006/relationships/hyperlink" Target="http://www.rg.ru/2014/02/14/izmenenia-dok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g.ru/2013/10/16/obrprogrammy-dok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12183577/" TargetMode="External"/><Relationship Id="rId14" Type="http://schemas.openxmlformats.org/officeDocument/2006/relationships/hyperlink" Target="http://base.garant.ru/1972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</dc:creator>
  <cp:lastModifiedBy>ГИМЦ</cp:lastModifiedBy>
  <cp:revision>2</cp:revision>
  <dcterms:created xsi:type="dcterms:W3CDTF">2019-03-04T14:00:00Z</dcterms:created>
  <dcterms:modified xsi:type="dcterms:W3CDTF">2019-03-04T14:00:00Z</dcterms:modified>
</cp:coreProperties>
</file>