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B0" w:rsidRPr="002342B0" w:rsidRDefault="002342B0" w:rsidP="002342B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52"/>
          <w:szCs w:val="52"/>
          <w:lang w:eastAsia="ru-RU"/>
        </w:rPr>
      </w:pPr>
      <w:r w:rsidRPr="002342B0">
        <w:rPr>
          <w:rFonts w:ascii="Times New Roman" w:eastAsia="Times New Roman" w:hAnsi="Times New Roman" w:cs="Times New Roman"/>
          <w:color w:val="76923C" w:themeColor="accent3" w:themeShade="BF"/>
          <w:sz w:val="52"/>
          <w:szCs w:val="52"/>
          <w:lang w:eastAsia="ru-RU"/>
        </w:rPr>
        <w:t>Уважаемые коллеги!</w:t>
      </w:r>
    </w:p>
    <w:p w:rsidR="002342B0" w:rsidRPr="002342B0" w:rsidRDefault="002342B0" w:rsidP="002342B0">
      <w:pPr>
        <w:spacing w:before="225" w:after="225" w:line="240" w:lineRule="auto"/>
        <w:jc w:val="center"/>
        <w:rPr>
          <w:rFonts w:ascii="Arial" w:eastAsia="Times New Roman" w:hAnsi="Arial" w:cs="Arial"/>
          <w:color w:val="76923C" w:themeColor="accent3" w:themeShade="BF"/>
          <w:sz w:val="21"/>
          <w:szCs w:val="21"/>
          <w:lang w:eastAsia="ru-RU"/>
        </w:rPr>
      </w:pPr>
      <w:r w:rsidRPr="002342B0">
        <w:rPr>
          <w:rFonts w:ascii="Arial" w:eastAsia="Times New Roman" w:hAnsi="Arial" w:cs="Arial"/>
          <w:color w:val="76923C" w:themeColor="accent3" w:themeShade="BF"/>
          <w:sz w:val="21"/>
          <w:szCs w:val="21"/>
          <w:lang w:eastAsia="ru-RU"/>
        </w:rPr>
        <w:t>Представляем вам подборку материалов по </w:t>
      </w:r>
      <w:r w:rsidRPr="002342B0">
        <w:rPr>
          <w:rFonts w:ascii="Arial" w:eastAsia="Times New Roman" w:hAnsi="Arial" w:cs="Arial"/>
          <w:b/>
          <w:bCs/>
          <w:color w:val="76923C" w:themeColor="accent3" w:themeShade="BF"/>
          <w:sz w:val="21"/>
          <w:szCs w:val="21"/>
          <w:lang w:eastAsia="ru-RU"/>
        </w:rPr>
        <w:t>современным педагогическим концепциям</w:t>
      </w:r>
      <w:r w:rsidRPr="002342B0">
        <w:rPr>
          <w:rFonts w:ascii="Arial" w:eastAsia="Times New Roman" w:hAnsi="Arial" w:cs="Arial"/>
          <w:color w:val="76923C" w:themeColor="accent3" w:themeShade="BF"/>
          <w:sz w:val="21"/>
          <w:szCs w:val="21"/>
          <w:lang w:eastAsia="ru-RU"/>
        </w:rPr>
        <w:t>, уже существующим нововведениям в образовательном процессе, которые в ближайшие годы повлияют на ситуацию в образовании в мире.</w:t>
      </w:r>
    </w:p>
    <w:p w:rsidR="002342B0" w:rsidRPr="002342B0" w:rsidRDefault="00014F7F" w:rsidP="002342B0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</w:pPr>
      <w:r w:rsidRPr="002342B0"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  <w:t xml:space="preserve">Современные образовательные концепции </w:t>
      </w:r>
    </w:p>
    <w:p w:rsidR="00014F7F" w:rsidRPr="002342B0" w:rsidRDefault="002342B0" w:rsidP="002342B0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</w:pPr>
      <w:r w:rsidRPr="002342B0"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  <w:t>Ч</w:t>
      </w:r>
      <w:r w:rsidR="00014F7F" w:rsidRPr="002342B0"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  <w:t>асть 1</w:t>
      </w:r>
    </w:p>
    <w:p w:rsidR="00014F7F" w:rsidRPr="00014F7F" w:rsidRDefault="00014F7F" w:rsidP="00014F7F">
      <w:pPr>
        <w:shd w:val="clear" w:color="auto" w:fill="FFFFFF"/>
        <w:spacing w:before="225" w:after="135" w:line="27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Образовательные концепции, о которых обязательно должен знать каждый современный учитель: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1. Адаптивное обучение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Это образовательный метод, при котором в качестве интерактивного обучающего устройства используется компьютер. Представление учебного материала происходит в форме ответов на вопросы и задания. Смысл такого обучения состоит в том, чтобы при помощи компьютера объединить интерактивные возможности студента и 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тьюторство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преподавателя, с которым может общаться обучающийся. Технология основана на знаниях, полученных из разных областей знаний, включая информационные технологии, педагогику и психологию.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2. Виртуальный класс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Виртуальный класс – это онлайн-обучающая среда. Среда может базироваться в Интернете с доступом к ней через портал или создаваться программным обеспечением. Как в настоящей классной комнате, обучающийся в виртуальном классе участвует в синхронном обсуждении, учитель и ученики находятся в виртуальной учебной среде одновременно.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3. МООС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МООС – это аббревиатура, означающая «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массовые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открытые онлайн-курсы». 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Она отсылает нас к интернет-классам, созданным для большого числа участников.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Обычно слушатели МООС просматривают 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видеолекции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(как правило, нарезанные на 10-15-минутные ролики) и участвуют в онлайн-обсуждении на форуме вместе с преподавателями и другими слушателями. Некоторые МООС требуют от обучающихся прохождения проверочных заданий и тестов, предполагающих выбор ответа из предложенных, а некоторые – выполнение заданий, оцениваемых 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несколькими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людьми, в число которых входят и сами слушатели. Некоторые МООС используют оба варианта проверки знаний.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4. Синхронное и асинхронное обучение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Синхронные онлайн-классы предполагают одновременное участие в них обучающихся и учителей.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Лекции, обсуждения и презентации назначаются в определённое время. Все желающие принять в них участие, должны быть онлайн в это определённое время. Асинхронные классы проводятся по другому принципу. Учителя выкладывают материал, лекции, тесты и задания, доступ к которым может быть осуществлен в любое удобное время. Обучающимся может даваться временной интервал (обычно это неделя), в течение которого они должны выйти для обучения в Интернет один или два раза, но они свободны в выборе этого времени.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5. Смешанное обучение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Смешанное обучение означает совмещение реального обучения непосредственно учителем в классе и интерактивных возможностей. В прошлом 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цифровой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контент играл дополнительную роль и помогал реальному учителю. 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Например, смешанное с традиционным образование </w:t>
      </w: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означает, что класс собирается вместе с учителем в один раз в неделю вместо двух или трёх.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Вся деятельность по изучению материала, которая раньше происходила в классе, может быть перенесена в Интернет.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6. «Перевёрнутый» класс (перевёрнутое обучение)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«Перевёрнутый» класс – это обратный метод обучения, когда чтение лекций и изучение предмета происходит онлайн, а домашнее задание выполняется в реальном классе.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7. Самостоятельно направляемое обучение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Самостоятельно направляемое обучение – это процесс получения знаний, при котором обучающийся сам принимает решение, без посторонней помощи или с таковой, о своих образовательных потребностях, формулирует цели, которых хочет достичь, определяет человеческие и материальные источники знаний, выбирает и осуществляет образовательную стратегию и оценивает полученные знания.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8. Система управления учебным процессом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Система управления учебным процессом (LMS) – это программный продукт или сайт, используемый для планирования, осуществления и оценки конкретного учебного процесса. Обычно система управления учебным процессом дает учителю возможность создавать и представлять учебные материалы, следить за участием 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обучающихся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учебном процессе и его оценивать. Система управления учебным процессом также даёт возможность обучающимся участвовать в интерактивных процессах, например, в видеоконференциях и дискуссионных форумах.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9. «Облачное» обучение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сущности, облако – это оригинальная придумка, позволяющая группе компьютеров, объединенных в сеть (обычно через интернет), работать как один. Облако – это модель, позволяющая масштабировать источники согласно заявленным потребностям. Чем больше пользователей используют систему, тем большее количество источников будет привлечено.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10. Мобильное обучение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Мобильное обучение – это возможность получать обучающие материалы на персональные устройства – КПК, смартфоны и мобильные телефоны. Специальные программы для мобильных устройств со ссылками на образовательные сайты делают доступным любой образовательный материал.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11. Система управления курсом (CMS)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Система управления курсом – это набор инструментов, позволяющий преподавателю создавать обучающие материалы и выкладывать их в Интернет без использования HTML или другого языка программирования.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12. </w:t>
      </w:r>
      <w:proofErr w:type="spellStart"/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eLearning</w:t>
      </w:r>
      <w:proofErr w:type="spellEnd"/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Е-обучение, или цифровое обучение, означает широкий спектр приложений и процессов, призванных доставить учебный материал студентам. Обычно это обозначает Интернет, но может использоваться и CD-ROM или видеоконференции через спутник. Определение электронного обучения шире, чем онлайн-обучение, обучение через Интернет или компьютерное обучение.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13. Технология 1:1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 каждого обучающегося ноутбуком или планшетом, чтобы сделать обучение индивидуальным, повысить независимость и увеличить количество академических часов за стенами класса.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 xml:space="preserve">14. </w:t>
      </w:r>
      <w:proofErr w:type="spellStart"/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Игрофикация</w:t>
      </w:r>
      <w:proofErr w:type="spellEnd"/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(</w:t>
      </w:r>
      <w:proofErr w:type="spellStart"/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геймификация</w:t>
      </w:r>
      <w:proofErr w:type="spellEnd"/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)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Игрофикация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использует вовлечение в игру там, где обычно для игры нет места. Многие эксперты назвали 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игрофикацию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одним из самых важных трендов в индустрии информационных технологий. 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Игрофикация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может применяться в любой отрасли и в любом месте для того, чтобы вовлечь людей и развлечь их, превращая пользователей в игроков.</w:t>
      </w:r>
    </w:p>
    <w:p w:rsidR="00014F7F" w:rsidRDefault="00014F7F" w:rsidP="00014F7F">
      <w:pPr>
        <w:spacing w:after="0" w:line="594" w:lineRule="atLeast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</w:p>
    <w:p w:rsidR="002342B0" w:rsidRPr="002342B0" w:rsidRDefault="00014F7F" w:rsidP="002342B0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342B0">
        <w:rPr>
          <w:rFonts w:ascii="Times New Roman" w:eastAsia="Times New Roman" w:hAnsi="Times New Roman" w:cs="Times New Roman"/>
          <w:sz w:val="48"/>
          <w:szCs w:val="48"/>
          <w:lang w:eastAsia="ru-RU"/>
        </w:rPr>
        <w:t>Совреме</w:t>
      </w:r>
      <w:r w:rsidR="002342B0">
        <w:rPr>
          <w:rFonts w:ascii="Times New Roman" w:eastAsia="Times New Roman" w:hAnsi="Times New Roman" w:cs="Times New Roman"/>
          <w:sz w:val="48"/>
          <w:szCs w:val="48"/>
          <w:lang w:eastAsia="ru-RU"/>
        </w:rPr>
        <w:t>нные образовательные концепции</w:t>
      </w:r>
    </w:p>
    <w:p w:rsidR="00014F7F" w:rsidRPr="002342B0" w:rsidRDefault="00014F7F" w:rsidP="002342B0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342B0">
        <w:rPr>
          <w:rFonts w:ascii="Times New Roman" w:eastAsia="Times New Roman" w:hAnsi="Times New Roman" w:cs="Times New Roman"/>
          <w:sz w:val="48"/>
          <w:szCs w:val="48"/>
          <w:lang w:eastAsia="ru-RU"/>
        </w:rPr>
        <w:t>Часть 2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_GoBack"/>
      <w:bookmarkEnd w:id="0"/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1. Аналитическая работа и на её основе разработка педагогических методик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 повседневное образование внедряется множество инструментов для точного отслеживания успеваемости. Аналитическая работа позволяет выстраивать стратегию и тактику обучения.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2. BYOD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Bring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your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own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devices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(BYOD) – это принцип, при котором для занятий активно используются смартфоны, ноутбуки, планшеты и всё что угодно. Но это не устройства, предоставленные образовательной организацией, а самые разные телефоны и компьютеры, которые уже есть у учеников. Пусть девайсы работают на образование.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3. </w:t>
      </w:r>
      <w:proofErr w:type="spellStart"/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Метаучёба</w:t>
      </w:r>
      <w:proofErr w:type="spellEnd"/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Метаучёба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– это процесс получения знаний, при котором процесс обучения подвергается рефлексии. То есть ученики всё чаще задумываются о том, как они учатся, как следует учиться лучше и что для этого надо делать. И</w:t>
      </w:r>
      <w:r w:rsidRPr="00014F7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м в этом помогут </w:t>
      </w:r>
      <w:proofErr w:type="gramStart"/>
      <w:r w:rsidRPr="00014F7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</w:t>
      </w: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азличные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онлайн-инструменты.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4. Массовое открытое социальное обучение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отличие от технологии MOOC важным инструментом должно стать образование сообще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ств дл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я коллегиального обучения. Обязательное общение 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обучающихся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между собой и с наставниками – важнейшая часть такого обучения.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5. Динамическое оценивание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Оценки выставляются не за выполнение конкретного задания, а за прогресс в изучении предмета в целом. Успехи ученика оцениваются не относительно других учеников, а относительно его собственного прогресса. Это очень сильный мотив к действию.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6. Событийное образование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Образовательные фестивали и праздники вызывают всплеск мотивации к обучению. Нужно устраивать такие мероприятия, чтобы ученики сами захотели в них участвовать и на них учиться.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7. Пороговые знания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Принцип (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Threshold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knowledge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 </w:t>
      </w:r>
      <w:proofErr w:type="gram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предполагает</w:t>
      </w:r>
      <w:proofErr w:type="gram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что преподавание должно основываться не на многочисленных примерах и заданиях, а на 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контринтуитивных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концептах. И  учитель не объясняет, как правильно, а разрушает стереотипы, препятствующие познанию.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8. Учеба, позволяющая по-другому смотреть на повседневность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Интерес учащихся очень хорошо формируется на первоначальном удивлении. Очень эффективно показать, как, к примеру, какие-либо природные процессы проявляются каждый день у нас в быту.</w:t>
      </w:r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9. </w:t>
      </w:r>
      <w:proofErr w:type="spellStart"/>
      <w:r w:rsidRPr="00014F7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Бриколаж</w:t>
      </w:r>
      <w:proofErr w:type="spellEnd"/>
    </w:p>
    <w:p w:rsidR="00014F7F" w:rsidRPr="00014F7F" w:rsidRDefault="00014F7F" w:rsidP="00014F7F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Бриколаж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</w:t>
      </w:r>
      <w:proofErr w:type="spellStart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bricoler</w:t>
      </w:r>
      <w:proofErr w:type="spellEnd"/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фр. – мастерить) в образовании – это использование для учёбы всего, что угодно, кроме специально созданных инструментов, например, учебников.</w:t>
      </w:r>
    </w:p>
    <w:p w:rsidR="002342B0" w:rsidRPr="00014F7F" w:rsidRDefault="002342B0" w:rsidP="002342B0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4F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Источник: </w:t>
      </w:r>
      <w:hyperlink r:id="rId6" w:history="1">
        <w:r w:rsidRPr="00014F7F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http://www.educatorstechnology.com/2013/03/14-technology-concepts-every-teacher.html</w:t>
        </w:r>
      </w:hyperlink>
    </w:p>
    <w:p w:rsidR="00ED5B8C" w:rsidRDefault="00ED5B8C"/>
    <w:sectPr w:rsidR="00ED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3587"/>
    <w:multiLevelType w:val="multilevel"/>
    <w:tmpl w:val="5010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1C0CBC"/>
    <w:multiLevelType w:val="multilevel"/>
    <w:tmpl w:val="886E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7F"/>
    <w:rsid w:val="00014F7F"/>
    <w:rsid w:val="002342B0"/>
    <w:rsid w:val="00E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99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806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95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21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orstechnology.com/2013/03/14-technology-concepts-every-teache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1257</Words>
  <Characters>7167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</dc:creator>
  <cp:lastModifiedBy>Мохова</cp:lastModifiedBy>
  <cp:revision>3</cp:revision>
  <dcterms:created xsi:type="dcterms:W3CDTF">2017-03-23T07:50:00Z</dcterms:created>
  <dcterms:modified xsi:type="dcterms:W3CDTF">2017-03-28T14:11:00Z</dcterms:modified>
</cp:coreProperties>
</file>